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C21" w:rsidRDefault="00A91C21" w:rsidP="00A91C21"/>
    <w:p w:rsidR="00A91C21" w:rsidRDefault="00A91C21" w:rsidP="00A91C21"/>
    <w:p w:rsidR="00A91C21" w:rsidRDefault="00A91C21" w:rsidP="00A91C21"/>
    <w:p w:rsidR="00A91C21" w:rsidRDefault="00A91C21" w:rsidP="00A91C21"/>
    <w:p w:rsidR="00A91C21" w:rsidRDefault="00A91C21" w:rsidP="00A91C21"/>
    <w:p w:rsidR="00A91C21" w:rsidRDefault="00A91C21" w:rsidP="00A91C21"/>
    <w:p w:rsidR="00A91C21" w:rsidRDefault="00A91C21" w:rsidP="00A91C21">
      <w:pPr>
        <w:pStyle w:val="Nagwek3"/>
        <w:numPr>
          <w:ilvl w:val="2"/>
          <w:numId w:val="1"/>
        </w:numPr>
        <w:ind w:right="-142"/>
      </w:pPr>
      <w:r>
        <w:rPr>
          <w:b/>
          <w:bCs/>
          <w:sz w:val="32"/>
          <w:szCs w:val="32"/>
        </w:rPr>
        <w:t>SPECYFIKACJE  TECHNICZNE</w:t>
      </w:r>
    </w:p>
    <w:p w:rsidR="00A91C21" w:rsidRDefault="00A91C21" w:rsidP="00A91C21">
      <w:pPr>
        <w:pStyle w:val="Nagwek3"/>
        <w:numPr>
          <w:ilvl w:val="2"/>
          <w:numId w:val="1"/>
        </w:numPr>
        <w:ind w:right="-142"/>
      </w:pPr>
      <w:r>
        <w:rPr>
          <w:b/>
          <w:bCs/>
          <w:sz w:val="32"/>
          <w:szCs w:val="32"/>
        </w:rPr>
        <w:t xml:space="preserve">   WYKONANIA I ODBIORU ROBÓT:</w:t>
      </w:r>
    </w:p>
    <w:p w:rsidR="00A91C21" w:rsidRDefault="00A91C21" w:rsidP="00A91C21">
      <w:pPr>
        <w:rPr>
          <w:b/>
          <w:bCs/>
          <w:sz w:val="24"/>
          <w:szCs w:val="32"/>
        </w:rPr>
      </w:pPr>
    </w:p>
    <w:p w:rsidR="00A91C21" w:rsidRDefault="00A91C21" w:rsidP="00A91C21">
      <w:pPr>
        <w:rPr>
          <w:sz w:val="24"/>
        </w:rPr>
      </w:pPr>
    </w:p>
    <w:p w:rsidR="00A91C21" w:rsidRDefault="00A91C21" w:rsidP="00A91C21">
      <w:pPr>
        <w:rPr>
          <w:sz w:val="24"/>
        </w:rPr>
      </w:pPr>
    </w:p>
    <w:p w:rsidR="00A91C21" w:rsidRDefault="00A91C21" w:rsidP="00A91C21">
      <w:pPr>
        <w:rPr>
          <w:sz w:val="24"/>
        </w:rPr>
      </w:pPr>
    </w:p>
    <w:p w:rsidR="00A91C21" w:rsidRDefault="00A91C21" w:rsidP="00A91C21">
      <w:pPr>
        <w:rPr>
          <w:sz w:val="24"/>
        </w:rPr>
      </w:pPr>
    </w:p>
    <w:p w:rsidR="00A91C21" w:rsidRDefault="00A91C21" w:rsidP="00A91C21">
      <w:pPr>
        <w:tabs>
          <w:tab w:val="left" w:pos="2127"/>
        </w:tabs>
      </w:pPr>
      <w:r>
        <w:rPr>
          <w:b/>
          <w:sz w:val="24"/>
          <w:szCs w:val="24"/>
        </w:rPr>
        <w:t>BRANŻA:</w:t>
      </w:r>
      <w:r>
        <w:rPr>
          <w:b/>
          <w:sz w:val="24"/>
          <w:szCs w:val="24"/>
        </w:rPr>
        <w:tab/>
        <w:t>Drogowa</w:t>
      </w:r>
    </w:p>
    <w:p w:rsidR="00A91C21" w:rsidRDefault="00A91C21" w:rsidP="00A91C21">
      <w:pPr>
        <w:rPr>
          <w:sz w:val="24"/>
          <w:szCs w:val="24"/>
        </w:rPr>
      </w:pPr>
    </w:p>
    <w:p w:rsidR="00A91C21" w:rsidRDefault="00A91C21" w:rsidP="00A91C21">
      <w:pPr>
        <w:rPr>
          <w:sz w:val="24"/>
          <w:szCs w:val="24"/>
        </w:rPr>
      </w:pPr>
    </w:p>
    <w:p w:rsidR="00A91C21" w:rsidRDefault="00A91C21" w:rsidP="00A91C21">
      <w:pPr>
        <w:pStyle w:val="Nagwek2"/>
        <w:numPr>
          <w:ilvl w:val="3"/>
          <w:numId w:val="1"/>
        </w:numPr>
        <w:jc w:val="left"/>
      </w:pPr>
      <w:r>
        <w:rPr>
          <w:b/>
          <w:bCs/>
          <w:sz w:val="24"/>
          <w:szCs w:val="24"/>
        </w:rPr>
        <w:t>OBIEKT: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</w:rPr>
        <w:t xml:space="preserve">Przebudowa drogi powiatowej 1198K  Mierzawa – Sędziszów </w:t>
      </w:r>
    </w:p>
    <w:p w:rsidR="00A91C21" w:rsidRDefault="00A91C21" w:rsidP="00A91C21">
      <w:pPr>
        <w:pStyle w:val="Nagwek2"/>
        <w:numPr>
          <w:ilvl w:val="3"/>
          <w:numId w:val="1"/>
        </w:numPr>
        <w:jc w:val="left"/>
      </w:pPr>
      <w:r>
        <w:rPr>
          <w:b/>
          <w:bCs/>
          <w:sz w:val="24"/>
          <w:szCs w:val="24"/>
        </w:rPr>
        <w:t xml:space="preserve">                                   </w:t>
      </w:r>
      <w:r>
        <w:rPr>
          <w:b/>
        </w:rPr>
        <w:t xml:space="preserve">– Kozłów, od km 20+870 do km 24+830, na dł. 3,96km wraz z       </w:t>
      </w:r>
    </w:p>
    <w:p w:rsidR="00A91C21" w:rsidRDefault="00A91C21" w:rsidP="00A91C21">
      <w:pPr>
        <w:pStyle w:val="Nagwek2"/>
        <w:numPr>
          <w:ilvl w:val="3"/>
          <w:numId w:val="1"/>
        </w:numPr>
        <w:jc w:val="left"/>
      </w:pPr>
      <w:r>
        <w:rPr>
          <w:b/>
        </w:rPr>
        <w:t xml:space="preserve">                                renowacją systemu odwodnienia w ciągu drogi powiatowej </w:t>
      </w:r>
    </w:p>
    <w:p w:rsidR="00A91C21" w:rsidRDefault="00A91C21" w:rsidP="00A91C21">
      <w:pPr>
        <w:pStyle w:val="Nagwek2"/>
        <w:numPr>
          <w:ilvl w:val="3"/>
          <w:numId w:val="1"/>
        </w:numPr>
        <w:jc w:val="left"/>
      </w:pPr>
      <w:r>
        <w:rPr>
          <w:b/>
        </w:rPr>
        <w:t xml:space="preserve">                                1194K w m. Kozłów na dł</w:t>
      </w:r>
      <w:r>
        <w:rPr>
          <w:b/>
        </w:rPr>
        <w:t>.</w:t>
      </w:r>
      <w:bookmarkStart w:id="0" w:name="_GoBack"/>
      <w:bookmarkEnd w:id="0"/>
      <w:r>
        <w:rPr>
          <w:b/>
        </w:rPr>
        <w:t xml:space="preserve"> 620m w km 4+815 – 5+435</w:t>
      </w:r>
    </w:p>
    <w:p w:rsidR="00A91C21" w:rsidRDefault="00A91C21" w:rsidP="00A91C21">
      <w:pPr>
        <w:pStyle w:val="Nagwek2"/>
        <w:numPr>
          <w:ilvl w:val="2"/>
          <w:numId w:val="1"/>
        </w:numPr>
        <w:jc w:val="left"/>
      </w:pPr>
      <w:r>
        <w:t xml:space="preserve"> </w:t>
      </w:r>
    </w:p>
    <w:p w:rsidR="00A91C21" w:rsidRDefault="00A91C21" w:rsidP="00A91C21">
      <w:r>
        <w:rPr>
          <w:b/>
          <w:sz w:val="24"/>
          <w:szCs w:val="24"/>
        </w:rPr>
        <w:t xml:space="preserve"> DATA:</w:t>
      </w:r>
      <w:r>
        <w:rPr>
          <w:sz w:val="24"/>
          <w:szCs w:val="24"/>
        </w:rPr>
        <w:tab/>
        <w:t xml:space="preserve">            Czerwiec 2018 r.</w:t>
      </w:r>
    </w:p>
    <w:p w:rsidR="00A91C21" w:rsidRDefault="00A91C21" w:rsidP="00A91C21">
      <w:pPr>
        <w:rPr>
          <w:sz w:val="24"/>
          <w:szCs w:val="24"/>
        </w:rPr>
      </w:pPr>
    </w:p>
    <w:p w:rsidR="00A91C21" w:rsidRDefault="00A91C21" w:rsidP="00A91C21">
      <w:pPr>
        <w:rPr>
          <w:sz w:val="24"/>
          <w:szCs w:val="24"/>
        </w:rPr>
      </w:pPr>
    </w:p>
    <w:p w:rsidR="00A91C21" w:rsidRDefault="00A91C21" w:rsidP="00A91C21">
      <w:r>
        <w:rPr>
          <w:b/>
          <w:sz w:val="24"/>
          <w:szCs w:val="24"/>
        </w:rPr>
        <w:t xml:space="preserve"> INWRESTOR:</w:t>
      </w:r>
      <w:r>
        <w:rPr>
          <w:sz w:val="24"/>
          <w:szCs w:val="24"/>
        </w:rPr>
        <w:tab/>
        <w:t>Powiat Miechowski reprezentowany przez</w:t>
      </w:r>
    </w:p>
    <w:p w:rsidR="00A91C21" w:rsidRDefault="00A91C21" w:rsidP="00A91C21">
      <w:r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ab/>
        <w:t>Zarząd Dróg Powiatowych w Miechowie.</w:t>
      </w:r>
    </w:p>
    <w:p w:rsidR="00A91C21" w:rsidRDefault="00A91C21" w:rsidP="00A91C21">
      <w:pPr>
        <w:rPr>
          <w:sz w:val="24"/>
          <w:szCs w:val="24"/>
        </w:rPr>
      </w:pPr>
    </w:p>
    <w:p w:rsidR="00A91C21" w:rsidRDefault="00A91C21" w:rsidP="00A91C21">
      <w:pPr>
        <w:rPr>
          <w:sz w:val="24"/>
          <w:szCs w:val="24"/>
        </w:rPr>
      </w:pPr>
    </w:p>
    <w:p w:rsidR="00A91C21" w:rsidRDefault="00A91C21" w:rsidP="00A91C21">
      <w:r>
        <w:rPr>
          <w:b/>
          <w:sz w:val="24"/>
          <w:szCs w:val="24"/>
        </w:rPr>
        <w:t xml:space="preserve"> OPRACOWAŁ: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mgr inż. Marcin </w:t>
      </w:r>
      <w:proofErr w:type="spellStart"/>
      <w:r>
        <w:rPr>
          <w:sz w:val="24"/>
          <w:szCs w:val="24"/>
        </w:rPr>
        <w:t>Tompolski</w:t>
      </w:r>
      <w:proofErr w:type="spellEnd"/>
    </w:p>
    <w:p w:rsidR="00A91C21" w:rsidRDefault="00A91C21" w:rsidP="00A91C21">
      <w:pPr>
        <w:ind w:left="436"/>
      </w:pPr>
      <w:r>
        <w:rPr>
          <w:sz w:val="24"/>
          <w:szCs w:val="24"/>
        </w:rPr>
        <w:t xml:space="preserve">                 </w:t>
      </w:r>
    </w:p>
    <w:p w:rsidR="00A91C21" w:rsidRDefault="00A91C21" w:rsidP="00A91C21">
      <w:pPr>
        <w:ind w:left="436"/>
        <w:rPr>
          <w:sz w:val="28"/>
        </w:rPr>
      </w:pPr>
    </w:p>
    <w:p w:rsidR="00A91C21" w:rsidRDefault="00A91C21" w:rsidP="00A91C21">
      <w:pPr>
        <w:rPr>
          <w:sz w:val="28"/>
        </w:rPr>
      </w:pPr>
    </w:p>
    <w:p w:rsidR="00A91C21" w:rsidRDefault="00A91C21" w:rsidP="00A91C21"/>
    <w:p w:rsidR="00A91C21" w:rsidRDefault="00A91C21" w:rsidP="00A91C21"/>
    <w:p w:rsidR="00A91C21" w:rsidRDefault="00A91C21" w:rsidP="00A91C21"/>
    <w:p w:rsidR="00A91C21" w:rsidRDefault="00A91C21" w:rsidP="00A91C21">
      <w:pPr>
        <w:jc w:val="center"/>
        <w:rPr>
          <w:b/>
          <w:bCs/>
          <w:sz w:val="36"/>
          <w:szCs w:val="36"/>
        </w:rPr>
      </w:pPr>
    </w:p>
    <w:p w:rsidR="00A91C21" w:rsidRDefault="00A91C21" w:rsidP="00A91C21">
      <w:pPr>
        <w:jc w:val="center"/>
        <w:rPr>
          <w:b/>
          <w:bCs/>
          <w:sz w:val="36"/>
          <w:szCs w:val="36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  <w:rPr>
          <w:b/>
          <w:bCs/>
          <w:sz w:val="28"/>
          <w:szCs w:val="28"/>
        </w:rPr>
      </w:pPr>
    </w:p>
    <w:p w:rsidR="00A91C21" w:rsidRDefault="00A91C21" w:rsidP="00A91C21">
      <w:pPr>
        <w:jc w:val="center"/>
      </w:pPr>
      <w:r>
        <w:rPr>
          <w:b/>
          <w:bCs/>
          <w:sz w:val="28"/>
          <w:szCs w:val="28"/>
        </w:rPr>
        <w:t>SPIS ZAWARTOŚCI:</w:t>
      </w:r>
    </w:p>
    <w:p w:rsidR="00A91C21" w:rsidRDefault="00A91C21" w:rsidP="00A91C21">
      <w:pPr>
        <w:ind w:firstLine="360"/>
        <w:rPr>
          <w:b/>
          <w:bCs/>
          <w:sz w:val="28"/>
          <w:szCs w:val="28"/>
        </w:rPr>
      </w:pPr>
    </w:p>
    <w:tbl>
      <w:tblPr>
        <w:tblW w:w="0" w:type="auto"/>
        <w:tblInd w:w="-181" w:type="dxa"/>
        <w:tblLayout w:type="fixed"/>
        <w:tblLook w:val="04A0" w:firstRow="1" w:lastRow="0" w:firstColumn="1" w:lastColumn="0" w:noHBand="0" w:noVBand="1"/>
      </w:tblPr>
      <w:tblGrid>
        <w:gridCol w:w="849"/>
        <w:gridCol w:w="5814"/>
        <w:gridCol w:w="1586"/>
        <w:gridCol w:w="971"/>
      </w:tblGrid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OGÓLNE SPECYFIKACJE TECHNICZNE: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3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SZCZEGÓŁOWE SPECYFIKACJE TECHNICZNE: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C21" w:rsidRDefault="00A91C21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Odtworzenie trasy i punktów wysokościowych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pStyle w:val="Standardowyteks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D-01.01.01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4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Rozbiórka elementów dróg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pStyle w:val="Standardowytekst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D-01.02.04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21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Roboty ziemne. Wymagania ogólne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D-02.00.01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31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pStyle w:val="Standardowyteks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Roboty ziemne. Wykopy w gruntach nieskalistych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D-02.01.01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38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2.5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Warstwy odcinające i odsączające: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D-04.02.01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42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Podbudowa pomocnicza z mieszanki kruszywa niezwiązanego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pStyle w:val="Standardowytekst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D-04.04.02a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50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2.7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Podbudowa zasadnicza z mieszanki kruszywa niezwiązanego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D-04.04.02b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65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1C21" w:rsidRDefault="00A91C21">
            <w:r>
              <w:rPr>
                <w:b/>
                <w:sz w:val="22"/>
                <w:szCs w:val="22"/>
              </w:rPr>
              <w:t>2.8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Nawierzchnia z betonu asfaltowego warstwa ścieralna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D-05.03.05a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89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1C21" w:rsidRDefault="00A91C21">
            <w:r>
              <w:rPr>
                <w:b/>
                <w:sz w:val="22"/>
                <w:szCs w:val="22"/>
              </w:rPr>
              <w:t>2.9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pStyle w:val="Standardowyteks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Nawierzchnia z betonu asfaltowego warstwa wiążąca i wyrównawcza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D-05.03.05b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132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2.10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Umocnienie powierzchniowe skarp rowów i ścieków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D-06.01.01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167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2.11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Przepusty pod zjazdami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D-06.02.01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183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2.12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Ścinka i uzupełnienie poboczy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D-06.03.01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186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2.13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Nawierzchnia z betonowej kostki brukowej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D-05.03.23a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str. 190</w:t>
            </w:r>
          </w:p>
        </w:tc>
      </w:tr>
      <w:tr w:rsidR="00A91C21" w:rsidTr="00A91C21">
        <w:trPr>
          <w:trHeight w:val="34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2.14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Nawierzchnia z betonu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1C21" w:rsidRDefault="00A91C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D-05.03.04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1C21" w:rsidRDefault="00A91C2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str. 207</w:t>
            </w:r>
          </w:p>
        </w:tc>
      </w:tr>
    </w:tbl>
    <w:p w:rsidR="00A91C21" w:rsidRDefault="00A91C21" w:rsidP="00A91C21">
      <w:pPr>
        <w:rPr>
          <w:sz w:val="22"/>
          <w:szCs w:val="22"/>
        </w:rPr>
      </w:pPr>
    </w:p>
    <w:p w:rsidR="004D0832" w:rsidRDefault="004D0832"/>
    <w:sectPr w:rsidR="004D0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21"/>
    <w:rsid w:val="004D0832"/>
    <w:rsid w:val="00A9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6527A-1EB1-43DD-BC9A-DE02931EC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C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91C21"/>
    <w:pPr>
      <w:keepNext/>
      <w:numPr>
        <w:ilvl w:val="1"/>
        <w:numId w:val="2"/>
      </w:numPr>
      <w:jc w:val="center"/>
      <w:outlineLvl w:val="1"/>
    </w:pPr>
    <w:rPr>
      <w:sz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91C21"/>
    <w:pPr>
      <w:keepNext/>
      <w:numPr>
        <w:ilvl w:val="2"/>
        <w:numId w:val="2"/>
      </w:numPr>
      <w:jc w:val="center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91C21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semiHidden/>
    <w:rsid w:val="00A91C2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andardowytekst">
    <w:name w:val="Standardowy.tekst"/>
    <w:rsid w:val="00A91C21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1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2018-06-22T09:01:00Z</dcterms:created>
  <dcterms:modified xsi:type="dcterms:W3CDTF">2018-06-22T09:02:00Z</dcterms:modified>
</cp:coreProperties>
</file>